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c0722b7a44af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25-10-2026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WEEKEND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Formato de entretenimiento en directo que estará pegado a la actualidad con el que Arús y su equipo de colaboradores pretenden que los espectadores afronten el día informados, con optimismo y sentido del humor.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ROCA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Nuria Roca presenta este magazín donde analiza la actualidad de la semana con tono distendido y agradable.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SALVADOS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Basado en el periodismo de investigación y el reportaje, aborda temas de actualidad y de interés social. El programa se caracteriza por explorar asuntos políticos, económicos, sociales y culturales desde una perspectiva crítica, con el objetivo de ofrecer una visión más profunda y matizada de temas que afectan a la sociedad.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SALVADOS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Basado en el periodismo de investigación y el reportaje, aborda temas de actualidad y de interés social. El programa se caracteriza por explorar asuntos políticos, económicos, sociales y culturales desde una perspectiva crítica, con el objetivo de ofrecer una visión más profunda y matizada de temas que afectan a la sociedad.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SALVADOS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Basado en el periodismo de investigación y el reportaje, aborda temas de actualidad y de interés social. El programa se caracteriza por explorar asuntos políticos, económicos, sociales y culturales desde una perspectiva crítica, con el objetivo de ofrecer una visión más profunda y matizada de temas que afectan a la sociedad.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SALVADOS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Basado en el periodismo de investigación y el reportaje, aborda temas de actualidad y de interés social. El programa se caracteriza por explorar asuntos políticos, económicos, sociales y culturales desde una perspectiva crítica, con el objetivo de ofrecer una visión más profunda y matizada de temas que afectan a la sociedad.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