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297e760f5844f8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DOMINGO 16-08-2026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07:00</w:t>
            </w:r>
          </w:p>
        </w:tc>
        <w:tc>
          <w:tcPr>
            <w:tcW w:w="24000" w:type="dxa"/>
          </w:tcPr>
          <w:p>
            <w:r/>
            <w:r>
              <w:rPr>
                <w:rFonts w:ascii="Times-Roman"/>
                <w:sz w:val="22"/>
                <w:b/>
              </w:rPr>
              <w:t>EQUIPO DE INVESTIGACIÓN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08:00</w:t>
            </w:r>
          </w:p>
        </w:tc>
        <w:tc>
          <w:tcPr>
            <w:tcW w:w="24000" w:type="dxa"/>
          </w:tcPr>
          <w:p>
            <w:r/>
            <w:r>
              <w:rPr>
                <w:rFonts w:ascii="Times-Roman"/>
                <w:sz w:val="22"/>
                <w:b/>
              </w:rPr>
              <w:t>EQUIPO DE INVESTIGACIÓN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08:55</w:t>
            </w:r>
          </w:p>
        </w:tc>
        <w:tc>
          <w:tcPr>
            <w:tcW w:w="24000" w:type="dxa"/>
          </w:tcPr>
          <w:p>
            <w:r/>
            <w:r>
              <w:rPr>
                <w:rFonts w:ascii="Times-Roman"/>
                <w:sz w:val="22"/>
                <w:b/>
              </w:rPr>
              <w:t>EQUIPO DE INVESTIGACION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09:50</w:t>
            </w:r>
          </w:p>
        </w:tc>
        <w:tc>
          <w:tcPr>
            <w:tcW w:w="24000" w:type="dxa"/>
          </w:tcPr>
          <w:p>
            <w:r/>
            <w:r>
              <w:rPr>
                <w:rFonts w:ascii="Times-Roman"/>
                <w:sz w:val="22"/>
                <w:b/>
              </w:rPr>
              <w:t>EQUIPO DE INVESTIGACION</w:t>
            </w:r>
            <w:r>
              <w:rPr>
                <w:rFonts w:ascii="Times-Roman"/>
                <w:sz w:val="22"/>
              </w:rPr>
              <w:t>(N12)</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10:50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12:00</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13:00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14:00</w:t>
            </w:r>
          </w:p>
        </w:tc>
        <w:tc>
          <w:tcPr>
            <w:tcW w:w="24000" w:type="dxa"/>
          </w:tcPr>
          <w:p>
            <w:r/>
            <w:r>
              <w:rPr>
                <w:rFonts w:ascii="Times-Roman"/>
                <w:sz w:val="22"/>
                <w:b/>
              </w:rPr>
              <w:t>LA SEXTA NOTICIAS FIN DE SEMANA </w:t>
            </w:r>
            <w:r>
              <w:rPr>
                <w:rFonts w:ascii="Times-Roman"/>
                <w:sz w:val="22"/>
              </w:rPr>
              <w:t>(SIN)</w:t>
            </w:r>
            <w:r>
              <w:rPr>
                <w:rFonts w:ascii="Times-Roman"/>
                <w:sz w:val="22"/>
              </w:rPr>
              <w:t>(INFORMATIVO)</w:t>
            </w:r>
            <w:r>
              <w:rPr>
                <w:rFonts w:ascii="Times-Roman"/>
                <w:sz w:val="22"/>
                <w:i/>
              </w:rPr>
              <w:t>Informativo que resume lo más destacado del día.</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LASEXTA DEPORTES</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w:t>
            </w:r>
          </w:p>
        </w:tc>
      </w:tr>
      <w:tr>
        <w:tc>
          <w:tcPr>
            <w:tcW w:w="2400" w:type="dxa"/>
          </w:tcPr>
          <w:p>
            <w:r>
              <w:rPr>
                <w:rFonts w:ascii="Times-Roman"/>
                <w:sz w:val="22"/>
                <w:b/>
              </w:rPr>
              <w:t>15:15</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CINE: TROYA</w:t>
            </w:r>
            <w:r>
              <w:rPr>
                <w:rFonts w:ascii="Times-Roman"/>
                <w:sz w:val="22"/>
              </w:rPr>
              <w:t>(N12)</w:t>
            </w:r>
            <w:r>
              <w:rPr>
                <w:rFonts w:ascii="Times-Roman"/>
                <w:sz w:val="22"/>
              </w:rPr>
              <w:t>(AVENTURAS)</w:t>
            </w:r>
            <w:r>
              <w:rPr>
                <w:rFonts w:ascii="Times-Roman"/>
                <w:sz w:val="22"/>
                <w:i/>
              </w:rPr>
              <w:t>EN EL AÑO 1193 A.C., PARIS, PRÍNCIPE DE TROYA, RAPTA A HELENA, REINA DE ESPARTA, LO QUE DA LUGAR A LA GUERRA DE LOS GRIEGOS CONTRA LOS TROYANOS. EL EJÉRCITO GRIEGO ASEDIÓ A LA CIUDAD DE TROYA DURANTE MÁS DE DIEZ AÑOS. AQUILES ERA EL GRAN HÉROE DE LOS GRIEGOS, MIENTRAS HÉCTOR, EL HIJO MAYOR DE PRÍAMO (PETER O'TOOLE), REY DE TROYA, REPRESENTABA LA ESPERANZA DE LA CIUDAD ASEDIADA.</w:t>
            </w:r>
            <w:r>
              <w:rPr>
                <w:rFonts w:ascii="Times-Roman"/>
                <w:sz w:val="22"/>
                <w:b/>
              </w:rPr>
              <w:t>(Sub. para sordos)</w:t>
            </w:r>
          </w:p>
        </w:tc>
      </w:tr>
      <w:tr>
        <w:tc>
          <w:tcPr>
            <w:tcW w:w="2400" w:type="dxa"/>
          </w:tcPr>
          <w:p>
            <w:r>
              <w:rPr>
                <w:rFonts w:ascii="Times-Roman"/>
                <w:sz w:val="22"/>
                <w:b/>
              </w:rPr>
              <w:t>18:15</w:t>
            </w:r>
          </w:p>
        </w:tc>
        <w:tc>
          <w:tcPr>
            <w:tcW w:w="24000" w:type="dxa"/>
          </w:tcPr>
          <w:p>
            <w:r/>
            <w:r>
              <w:rPr>
                <w:rFonts w:ascii="Times-Roman"/>
                <w:sz w:val="22"/>
                <w:b/>
              </w:rPr>
              <w:t>CINE: LA ÚLTIMA LEGIÓN</w:t>
            </w:r>
            <w:r>
              <w:rPr>
                <w:rFonts w:ascii="Times-Roman"/>
                <w:sz w:val="22"/>
              </w:rPr>
              <w:t>(NR7)</w:t>
            </w:r>
            <w:r>
              <w:rPr>
                <w:rFonts w:ascii="Times-Roman"/>
                <w:sz w:val="22"/>
              </w:rPr>
              <w:t>(AVENTURAS)</w:t>
            </w:r>
            <w:r>
              <w:rPr>
                <w:rFonts w:ascii="Times-Roman"/>
                <w:sz w:val="22"/>
                <w:i/>
              </w:rPr>
              <w:t>EN EL 476 DESPUÉS DE CRISTO, EL IMPERIO ROMANO ESTÁ AMENAZADO POR LOS BÁRBAROS. EN LA VÍSPERA DE LA CEREMONIA DE CORONACIÓN QUE CONVERTIRÁ AL JOVEN DE DOCE AÑOS ROMULUS AUGUSTUS EN EMPERADOR, SU PADRE ORESTES SE NIEGA A ACEPTAR LAS PETICIONES DEL GENERAL BÁRBARO ODOACER, PROTECTOR DE ROMA. ORESTES, PREOCUPADO POR LA SEGURIDAD DE SU HIJO, NOMBRA A AURELIUS SU GUARDIA PERSONAL. ESA NOCHE, AURELIUS Y SUS LEGIONARIOS SE ENFRENTAN AL PELIGRO: ODOACER Y SU EJÉRCITO BÁRBARO TRAICIONAN ROMA Y TOMAN LA CIUDAD. CON LA AYUDA DE LOS VALEROSOS HOMBRES DE AURELIUS, EL JOVEN CÉSAR ESCAPA DE LA CIUDAD Y LLEGA A INGLATERRA PARA PEDIR AYUDA A LA ÚLTIMA LEGIÓN LEAL AL EMPERADOR.</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LASEXTA NOTICIAS FIN DE SEMANA</w:t>
            </w:r>
            <w:r>
              <w:rPr>
                <w:rFonts w:ascii="Times-Roman"/>
                <w:sz w:val="22"/>
              </w:rPr>
              <w:t>(SIN)</w:t>
            </w:r>
            <w:r>
              <w:rPr>
                <w:rFonts w:ascii="Times-Roman"/>
                <w:sz w:val="22"/>
              </w:rPr>
              <w:t>(INFORMATIVO)</w:t>
            </w:r>
            <w:r>
              <w:rPr>
                <w:rFonts w:ascii="Times-Roman"/>
                <w:sz w:val="22"/>
                <w:i/>
              </w:rPr>
              <w:t>Informativo que resume lo más destacado del día.</w:t>
            </w:r>
            <w:r>
              <w:rPr>
                <w:rFonts w:ascii="Times-Roman"/>
                <w:sz w:val="22"/>
                <w:b/>
              </w:rPr>
              <w:t>(Sub. para sordos)(SIGNADO HBBTV)</w:t>
            </w:r>
          </w:p>
        </w:tc>
      </w:tr>
      <w:tr>
        <w:tc>
          <w:tcPr>
            <w:tcW w:w="2400" w:type="dxa"/>
          </w:tcPr>
          <w:p>
            <w:r>
              <w:rPr>
                <w:rFonts w:ascii="Times-Roman"/>
                <w:sz w:val="22"/>
                <w:b/>
              </w:rPr>
              <w:t>20:50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21:10</w:t>
            </w:r>
          </w:p>
        </w:tc>
        <w:tc>
          <w:tcPr>
            <w:tcW w:w="24000" w:type="dxa"/>
          </w:tcPr>
          <w:p>
            <w:r/>
            <w:r>
              <w:rPr>
                <w:rFonts w:ascii="Times-Roman"/>
                <w:sz w:val="22"/>
                <w:b/>
              </w:rPr>
              <w:t>LASEXTA DEPORTES </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21:35</w:t>
            </w:r>
          </w:p>
        </w:tc>
        <w:tc>
          <w:tcPr>
            <w:tcW w:w="24000" w:type="dxa"/>
          </w:tcPr>
          <w:p>
            <w:r/>
            <w:r>
              <w:rPr>
                <w:rFonts w:ascii="Times-Roman"/>
                <w:sz w:val="22"/>
                <w:b/>
              </w:rPr>
              <w:t>EL TAQUILLAZO: TOC TOC</w:t>
            </w:r>
            <w:r>
              <w:rPr>
                <w:rFonts w:ascii="Times-Roman"/>
                <w:sz w:val="22"/>
              </w:rPr>
              <w:t>(NR7)</w:t>
            </w:r>
            <w:r>
              <w:rPr>
                <w:rFonts w:ascii="Times-Roman"/>
                <w:sz w:val="22"/>
              </w:rPr>
              <w:t>(COMEDIA)</w:t>
            </w:r>
            <w:r>
              <w:rPr>
                <w:rFonts w:ascii="Times-Roman"/>
                <w:sz w:val="22"/>
                <w:i/>
              </w:rPr>
              <w:t>Síndrome de Tourette, síndrome de Diógenes y obsesión por el cálculo matemático, trastorno compulsivo de verificación, obsesiones con las líneas, con las bacterias, en la consulta de un prestigioso psicólogo coincide un variopinto grupo de pacientes con algo en común: todos sufren un trastorno obsesivo compulsivo (Toc). Pero su médico no puede llegar a tiempo, ya que su vuelo ha sufrido un inesperado retraso. Así, todos se ven obligados a compartir una espera que parece interminable. ¿lograrán estas personas mantener sus manía y obsesiones a raya? ¿llegará el doctor antes de que la cosa se desmadre?</w:t>
            </w:r>
            <w:r>
              <w:rPr>
                <w:rFonts w:ascii="Times-Roman"/>
                <w:sz w:val="22"/>
                <w:b/>
              </w:rPr>
              <w:t>(Sub. para sordos)</w:t>
            </w:r>
          </w:p>
        </w:tc>
      </w:tr>
      <w:tr>
        <w:tc>
          <w:tcPr>
            <w:tcW w:w="2400" w:type="dxa"/>
          </w:tcPr>
          <w:p>
            <w:r>
              <w:rPr>
                <w:rFonts w:ascii="Times-Roman"/>
                <w:sz w:val="22"/>
                <w:b/>
              </w:rPr>
              <w:t>23:15</w:t>
            </w:r>
          </w:p>
        </w:tc>
        <w:tc>
          <w:tcPr>
            <w:tcW w:w="24000" w:type="dxa"/>
          </w:tcPr>
          <w:p>
            <w:r/>
            <w:r>
              <w:rPr>
                <w:rFonts w:ascii="Times-Roman"/>
                <w:sz w:val="22"/>
                <w:b/>
              </w:rPr>
              <w:t>CINE: TORRENTE 4: LETHAL CRISIS (CRISIS LETAL)</w:t>
            </w:r>
            <w:r>
              <w:rPr>
                <w:rFonts w:ascii="Times-Roman"/>
                <w:sz w:val="22"/>
              </w:rPr>
              <w:t>(N12)</w:t>
            </w:r>
            <w:r>
              <w:rPr>
                <w:rFonts w:ascii="Times-Roman"/>
                <w:sz w:val="22"/>
              </w:rPr>
              <w:t>(COMEDIA)</w:t>
            </w:r>
            <w:r>
              <w:rPr>
                <w:rFonts w:ascii="Times-Roman"/>
                <w:sz w:val="22"/>
                <w:i/>
              </w:rPr>
              <w:t>En esta cuarta entrega de la épica saga Torrentiana, encontramos a nuestro héroe en una situación delicada. Tras varios intentos de conseguir llevar una vida digna (como si eso fuese posible atrapado en su propia piel), torrente decide aceptar el peligroso encargo que le ofrece un viejo conocido, esto le llevará a enfrentarse con uno de los momentos más críticos de su carrera.</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CINE: FUGA DE CEREBROS 2</w:t>
            </w:r>
            <w:r>
              <w:rPr>
                <w:rFonts w:ascii="Times-Roman"/>
                <w:sz w:val="22"/>
              </w:rPr>
              <w:t>(N16)</w:t>
            </w:r>
            <w:r>
              <w:rPr>
                <w:rFonts w:ascii="Times-Roman"/>
                <w:sz w:val="22"/>
              </w:rPr>
              <w:t>(COMEDIA)</w:t>
            </w:r>
            <w:r>
              <w:rPr>
                <w:rFonts w:ascii="Times-Roman"/>
                <w:sz w:val="22"/>
                <w:i/>
              </w:rPr>
              <w:t>Alfonso, el hermano pequeño de Emilio Carbajosa, sangre de la sangre del protagonista de la anterior entrega de la saga, persigue a la chica de su vida hasta Harvard, decidido a conquistarla al amparo de los mismos amigos y los mismos descabellados planes que su hermano utilizó en Oxford. pero cuando menos se lo espera, aparece marta, la niña de la que se enamoró cuando eran niños.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r>
              <w:rPr>
                <w:rFonts w:ascii="Times-Roman"/>
                <w:sz w:val="22"/>
                <w:b/>
              </w:rPr>
              <w:t>(Sub. para sordos)</w:t>
            </w:r>
          </w:p>
        </w:tc>
      </w:tr>
      <w:tr>
        <w:tc>
          <w:tcPr>
            <w:tcW w:w="2400" w:type="dxa"/>
          </w:tcPr>
          <w:p>
            <w:r>
              <w:rPr>
                <w:rFonts w:ascii="Times-Roman"/>
                <w:sz w:val="22"/>
                <w:b/>
              </w:rPr>
              <w:t>03:30</w:t>
            </w:r>
          </w:p>
        </w:tc>
        <w:tc>
          <w:tcPr>
            <w:tcW w:w="24000" w:type="dxa"/>
          </w:tcPr>
          <w:p>
            <w:r/>
            <w:r>
              <w:rPr>
                <w:rFonts w:ascii="Times-Roman"/>
                <w:sz w:val="22"/>
                <w:b/>
              </w:rPr>
              <w:t>MEGA CASINO LIVE EXPERIENCE</w:t>
            </w:r>
            <w:r>
              <w:rPr>
                <w:rFonts w:ascii="Times-Roman"/>
                <w:sz w:val="22"/>
              </w:rPr>
              <w:t>(N18)</w:t>
            </w:r>
            <w:r>
              <w:rPr>
                <w:rFonts w:ascii="Times-Roman"/>
                <w:sz w:val="22"/>
              </w:rPr>
              <w:t>(JUEGO ONLINE)</w:t>
            </w:r>
            <w:r>
              <w:rPr>
                <w:rFonts w:ascii="Times-Roman"/>
                <w:sz w:val="22"/>
                <w:i/>
              </w:rPr>
              <w:t>El programa repasa juegos, desde los más clásicos como slots, ruleta o blackjack hasta los más innovadores, como el video bingo o los juegos crash</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